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B75217" w14:textId="77777777" w:rsidR="000037FE" w:rsidRDefault="00C7233C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240" w:lineRule="auto"/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</w:pPr>
      <w:r>
        <w:rPr>
          <w:rFonts w:ascii="Comic Sans MS" w:eastAsia="Comic Sans MS" w:hAnsi="Comic Sans MS" w:cs="Comic Sans MS"/>
          <w:color w:val="000000"/>
        </w:rPr>
        <w:t xml:space="preserve">Term 4 Week </w:t>
      </w:r>
      <w:r>
        <w:rPr>
          <w:rFonts w:ascii="Comic Sans MS" w:eastAsia="Comic Sans MS" w:hAnsi="Comic Sans MS" w:cs="Comic Sans MS"/>
        </w:rPr>
        <w:t>8</w:t>
      </w:r>
      <w:r>
        <w:rPr>
          <w:rFonts w:ascii="Comic Sans MS" w:eastAsia="Comic Sans MS" w:hAnsi="Comic Sans MS" w:cs="Comic Sans MS"/>
          <w:color w:val="000000"/>
        </w:rPr>
        <w:tab/>
      </w:r>
      <w:r>
        <w:rPr>
          <w:rFonts w:ascii="Comic Sans MS" w:eastAsia="Comic Sans MS" w:hAnsi="Comic Sans MS" w:cs="Comic Sans MS"/>
          <w:color w:val="000000"/>
        </w:rPr>
        <w:tab/>
      </w:r>
      <w:r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  <w:t>P1-</w:t>
      </w:r>
      <w:r>
        <w:rPr>
          <w:rFonts w:ascii="Comic Sans MS" w:eastAsia="Comic Sans MS" w:hAnsi="Comic Sans MS" w:cs="Comic Sans MS"/>
          <w:sz w:val="28"/>
          <w:szCs w:val="28"/>
          <w:u w:val="single"/>
        </w:rPr>
        <w:t>3</w:t>
      </w:r>
      <w:r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  <w:t xml:space="preserve"> Home Learning Guide – Week Beginning: 01/06/2020</w:t>
      </w:r>
      <w:r>
        <w:rPr>
          <w:noProof/>
        </w:rPr>
        <w:drawing>
          <wp:anchor distT="0" distB="0" distL="0" distR="0" simplePos="0" relativeHeight="251658240" behindDoc="0" locked="0" layoutInCell="1" hidden="0" allowOverlap="1" wp14:anchorId="65FE0E7B" wp14:editId="5E7E6A82">
            <wp:simplePos x="0" y="0"/>
            <wp:positionH relativeFrom="column">
              <wp:posOffset>8561080</wp:posOffset>
            </wp:positionH>
            <wp:positionV relativeFrom="paragraph">
              <wp:posOffset>-152934</wp:posOffset>
            </wp:positionV>
            <wp:extent cx="1282700" cy="633095"/>
            <wp:effectExtent l="60264" t="155938" r="60264" b="155938"/>
            <wp:wrapSquare wrapText="bothSides" distT="0" distB="0" distL="0" distR="0"/>
            <wp:docPr id="328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 rot="904679">
                      <a:off x="0" y="0"/>
                      <a:ext cx="1282700" cy="6330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5D51C57" w14:textId="77777777" w:rsidR="000037FE" w:rsidRDefault="000037FE">
      <w:pPr>
        <w:rPr>
          <w:rFonts w:ascii="Comic Sans MS" w:eastAsia="Comic Sans MS" w:hAnsi="Comic Sans MS" w:cs="Comic Sans MS"/>
        </w:rPr>
      </w:pPr>
    </w:p>
    <w:p w14:paraId="2BAD033C" w14:textId="77777777" w:rsidR="000037FE" w:rsidRDefault="000037FE">
      <w:pPr>
        <w:rPr>
          <w:rFonts w:ascii="Comic Sans MS" w:eastAsia="Comic Sans MS" w:hAnsi="Comic Sans MS" w:cs="Comic Sans MS"/>
          <w:sz w:val="28"/>
          <w:szCs w:val="28"/>
          <w:u w:val="single"/>
        </w:rPr>
      </w:pPr>
    </w:p>
    <w:tbl>
      <w:tblPr>
        <w:tblStyle w:val="a3"/>
        <w:tblW w:w="147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55"/>
        <w:gridCol w:w="3390"/>
        <w:gridCol w:w="4500"/>
        <w:gridCol w:w="4215"/>
      </w:tblGrid>
      <w:tr w:rsidR="000037FE" w14:paraId="7A903B17" w14:textId="77777777">
        <w:tc>
          <w:tcPr>
            <w:tcW w:w="2655" w:type="dxa"/>
          </w:tcPr>
          <w:p w14:paraId="2761CF2B" w14:textId="77777777" w:rsidR="000037FE" w:rsidRDefault="00C7233C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highlight w:val="yellow"/>
              </w:rPr>
              <w:t>Choose one; mild, hot or spicy focus for each area</w:t>
            </w:r>
          </w:p>
        </w:tc>
        <w:tc>
          <w:tcPr>
            <w:tcW w:w="3390" w:type="dxa"/>
          </w:tcPr>
          <w:p w14:paraId="6E556B33" w14:textId="77777777" w:rsidR="000037FE" w:rsidRDefault="00C7233C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Literacy</w:t>
            </w:r>
          </w:p>
          <w:p w14:paraId="5DFE87C6" w14:textId="77777777" w:rsidR="000037FE" w:rsidRDefault="000037FE">
            <w:pPr>
              <w:jc w:val="center"/>
              <w:rPr>
                <w:rFonts w:ascii="Comic Sans MS" w:eastAsia="Comic Sans MS" w:hAnsi="Comic Sans MS" w:cs="Comic Sans MS"/>
              </w:rPr>
            </w:pPr>
          </w:p>
        </w:tc>
        <w:tc>
          <w:tcPr>
            <w:tcW w:w="4500" w:type="dxa"/>
          </w:tcPr>
          <w:p w14:paraId="08ABA7B3" w14:textId="77777777" w:rsidR="000037FE" w:rsidRDefault="00C7233C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Numeracy and Maths</w:t>
            </w:r>
          </w:p>
        </w:tc>
        <w:tc>
          <w:tcPr>
            <w:tcW w:w="4215" w:type="dxa"/>
          </w:tcPr>
          <w:p w14:paraId="3C4D3FAA" w14:textId="77777777" w:rsidR="000037FE" w:rsidRDefault="00C7233C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Health and Wellbeing </w:t>
            </w:r>
          </w:p>
        </w:tc>
      </w:tr>
      <w:tr w:rsidR="000037FE" w14:paraId="3367BFF9" w14:textId="77777777">
        <w:trPr>
          <w:trHeight w:val="301"/>
        </w:trPr>
        <w:tc>
          <w:tcPr>
            <w:tcW w:w="2655" w:type="dxa"/>
            <w:vMerge w:val="restart"/>
          </w:tcPr>
          <w:p w14:paraId="0A37D57F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1B063198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114300" distB="114300" distL="114300" distR="114300" wp14:anchorId="32C8F7A9" wp14:editId="62D1E097">
                  <wp:extent cx="332695" cy="385763"/>
                  <wp:effectExtent l="0" t="0" r="0" b="0"/>
                  <wp:docPr id="330" name="image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95" cy="3857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57A9607F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red"/>
                <w:u w:val="single"/>
              </w:rPr>
              <w:t xml:space="preserve">French </w:t>
            </w:r>
          </w:p>
          <w:p w14:paraId="17E7BE88" w14:textId="77777777" w:rsidR="000037FE" w:rsidRDefault="00C7233C">
            <w:pPr>
              <w:spacing w:before="240" w:after="24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I live in……</w:t>
            </w:r>
          </w:p>
          <w:p w14:paraId="30852B71" w14:textId="77777777" w:rsidR="000037FE" w:rsidRDefault="00C7233C">
            <w:pPr>
              <w:spacing w:before="240" w:after="24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j'habite a……..</w:t>
            </w:r>
          </w:p>
          <w:p w14:paraId="7FE06530" w14:textId="77777777" w:rsidR="000037FE" w:rsidRDefault="00C7233C">
            <w:pPr>
              <w:spacing w:before="240" w:after="24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You can share on the Jamboard!</w:t>
            </w:r>
          </w:p>
          <w:p w14:paraId="5E96EC27" w14:textId="77777777" w:rsidR="000037FE" w:rsidRDefault="00C7233C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 xml:space="preserve"> </w:t>
            </w:r>
          </w:p>
          <w:p w14:paraId="5EEE8EF9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114300" distB="114300" distL="114300" distR="114300" wp14:anchorId="28A1E4A9" wp14:editId="65CDFF22">
                  <wp:extent cx="442913" cy="442913"/>
                  <wp:effectExtent l="0" t="0" r="0" b="0"/>
                  <wp:docPr id="329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3" cy="44291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0EFDB80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  <w:highlight w:val="red"/>
              </w:rPr>
            </w:pPr>
            <w:r>
              <w:rPr>
                <w:rFonts w:ascii="Comic Sans MS" w:eastAsia="Comic Sans MS" w:hAnsi="Comic Sans MS" w:cs="Comic Sans MS"/>
                <w:color w:val="1E1E1E"/>
                <w:sz w:val="24"/>
                <w:szCs w:val="24"/>
                <w:highlight w:val="white"/>
              </w:rPr>
              <w:t>Article 19 - Protection from violence, abuse and neglect</w:t>
            </w:r>
          </w:p>
          <w:p w14:paraId="0CC46657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596CADB" w14:textId="77777777" w:rsidR="000037FE" w:rsidRDefault="00C7233C">
            <w:pPr>
              <w:rPr>
                <w:rFonts w:ascii="Comic Sans MS" w:eastAsia="Comic Sans MS" w:hAnsi="Comic Sans MS" w:cs="Comic Sans MS"/>
                <w:b/>
                <w:color w:val="0000FF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b/>
                <w:color w:val="0000FF"/>
                <w:sz w:val="16"/>
                <w:szCs w:val="16"/>
              </w:rPr>
              <w:t xml:space="preserve">Please use this document as guidance to support your child’s learning at home.  There are no expectations that all activities will be completed. </w:t>
            </w:r>
          </w:p>
          <w:p w14:paraId="64F12230" w14:textId="77777777" w:rsidR="000037FE" w:rsidRDefault="00C7233C">
            <w:pPr>
              <w:rPr>
                <w:rFonts w:ascii="Comic Sans MS" w:eastAsia="Comic Sans MS" w:hAnsi="Comic Sans MS" w:cs="Comic Sans MS"/>
                <w:b/>
                <w:color w:val="0000FF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b/>
                <w:color w:val="0000FF"/>
                <w:sz w:val="16"/>
                <w:szCs w:val="16"/>
              </w:rPr>
              <w:t xml:space="preserve">Should you require additional ideas and support, please look </w:t>
            </w:r>
            <w:r>
              <w:rPr>
                <w:rFonts w:ascii="Comic Sans MS" w:eastAsia="Comic Sans MS" w:hAnsi="Comic Sans MS" w:cs="Comic Sans MS"/>
                <w:b/>
                <w:color w:val="0000FF"/>
                <w:sz w:val="16"/>
                <w:szCs w:val="16"/>
              </w:rPr>
              <w:lastRenderedPageBreak/>
              <w:t xml:space="preserve">at the ‘Family Learning’ tab on the school website. </w:t>
            </w:r>
            <w:r>
              <w:rPr>
                <w:rFonts w:ascii="Comic Sans MS" w:eastAsia="Comic Sans MS" w:hAnsi="Comic Sans MS" w:cs="Comic Sans MS"/>
                <w:b/>
                <w:color w:val="0000FF"/>
                <w:sz w:val="20"/>
                <w:szCs w:val="20"/>
              </w:rPr>
              <w:t xml:space="preserve"> </w:t>
            </w:r>
          </w:p>
          <w:p w14:paraId="11B97FE1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  <w:shd w:val="clear" w:color="auto" w:fill="D0CECE"/>
          </w:tcPr>
          <w:p w14:paraId="146B988F" w14:textId="77777777" w:rsidR="000037FE" w:rsidRDefault="00C7233C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lastRenderedPageBreak/>
              <w:t>Spelling</w:t>
            </w:r>
          </w:p>
        </w:tc>
        <w:tc>
          <w:tcPr>
            <w:tcW w:w="4500" w:type="dxa"/>
            <w:shd w:val="clear" w:color="auto" w:fill="D0CECE"/>
          </w:tcPr>
          <w:p w14:paraId="7EC853CD" w14:textId="77777777" w:rsidR="000037FE" w:rsidRDefault="00C7233C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Off-line</w:t>
            </w:r>
          </w:p>
        </w:tc>
        <w:tc>
          <w:tcPr>
            <w:tcW w:w="4215" w:type="dxa"/>
            <w:vMerge w:val="restart"/>
            <w:shd w:val="clear" w:color="auto" w:fill="auto"/>
          </w:tcPr>
          <w:p w14:paraId="6643E5F8" w14:textId="77777777" w:rsidR="000037FE" w:rsidRDefault="00C7233C">
            <w:pPr>
              <w:shd w:val="clear" w:color="auto" w:fill="D0CECE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Physical Health</w:t>
            </w:r>
          </w:p>
          <w:p w14:paraId="55DA36BB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2F728365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Kids work out 3:</w:t>
            </w:r>
          </w:p>
          <w:p w14:paraId="57277CE7" w14:textId="77777777" w:rsidR="000037FE" w:rsidRDefault="00C7233C">
            <w:hyperlink r:id="rId8">
              <w:r>
                <w:rPr>
                  <w:color w:val="0000FF"/>
                  <w:u w:val="single"/>
                </w:rPr>
                <w:t>https://www.youtube.com/w</w:t>
              </w:r>
              <w:r>
                <w:rPr>
                  <w:color w:val="0000FF"/>
                  <w:u w:val="single"/>
                </w:rPr>
                <w:t>atch?v=aNI_WlGS3Cg</w:t>
              </w:r>
            </w:hyperlink>
          </w:p>
          <w:p w14:paraId="20EF8123" w14:textId="77777777" w:rsidR="000037FE" w:rsidRDefault="000037FE"/>
          <w:p w14:paraId="1F39DFAD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0A46C006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Cosmic Yoga – Spider Power</w:t>
            </w:r>
          </w:p>
          <w:p w14:paraId="5741674B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hyperlink r:id="rId9">
              <w:r>
                <w:rPr>
                  <w:color w:val="0000FF"/>
                  <w:u w:val="single"/>
                </w:rPr>
                <w:t>https://www.youtube.com/watch?v=fnO-lGEMOXk</w:t>
              </w:r>
            </w:hyperlink>
            <w:r>
              <w:t xml:space="preserve"> </w:t>
            </w:r>
          </w:p>
          <w:p w14:paraId="03247C2B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29BC41E2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63840CA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271A4D04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7095ECE" w14:textId="77777777" w:rsidR="000037FE" w:rsidRDefault="00C7233C">
            <w:pPr>
              <w:shd w:val="clear" w:color="auto" w:fill="D0CECE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Social and Emotional Health</w:t>
            </w:r>
          </w:p>
          <w:p w14:paraId="7D86E231" w14:textId="77777777" w:rsidR="000037FE" w:rsidRDefault="000037FE"/>
          <w:p w14:paraId="3AA07E71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0" w:name="_heading=h.30j0zll" w:colFirst="0" w:colLast="0"/>
            <w:bookmarkEnd w:id="0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This week this is linked to writing- what thoughts did you have about which friends to take and why?</w:t>
            </w:r>
          </w:p>
          <w:p w14:paraId="3A1F8CA5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1" w:name="_heading=h.z6bqw3hutz1f" w:colFirst="0" w:colLast="0"/>
            <w:bookmarkEnd w:id="1"/>
          </w:p>
          <w:p w14:paraId="67635661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2" w:name="_heading=h.swdasnshxvpe" w:colFirst="0" w:colLast="0"/>
            <w:bookmarkEnd w:id="2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You do not need to do this if you have already completed the task.</w:t>
            </w:r>
          </w:p>
          <w:p w14:paraId="68F5A92B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3" w:name="_heading=h.7ddejngut893" w:colFirst="0" w:colLast="0"/>
            <w:bookmarkEnd w:id="3"/>
          </w:p>
        </w:tc>
      </w:tr>
      <w:tr w:rsidR="000037FE" w14:paraId="2DB8D255" w14:textId="77777777">
        <w:trPr>
          <w:trHeight w:val="1128"/>
        </w:trPr>
        <w:tc>
          <w:tcPr>
            <w:tcW w:w="2655" w:type="dxa"/>
            <w:vMerge/>
          </w:tcPr>
          <w:p w14:paraId="2E3C75C5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</w:tcPr>
          <w:p w14:paraId="607ED6E3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Mild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was, that, all, are, as</w:t>
            </w:r>
          </w:p>
          <w:p w14:paraId="7D06B7E0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 xml:space="preserve">Hot 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are, as, at, be, came </w:t>
            </w:r>
          </w:p>
          <w:p w14:paraId="05C8FE6B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Spicy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now, off, old, only, or</w:t>
            </w:r>
          </w:p>
          <w:p w14:paraId="0AD51409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see documents called </w:t>
            </w:r>
          </w:p>
          <w:p w14:paraId="2B6E437C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Early level spelling and</w:t>
            </w:r>
          </w:p>
          <w:p w14:paraId="401FB7F3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First level spelling for ideas on how to practice.</w:t>
            </w:r>
          </w:p>
        </w:tc>
        <w:tc>
          <w:tcPr>
            <w:tcW w:w="4500" w:type="dxa"/>
            <w:vMerge w:val="restart"/>
          </w:tcPr>
          <w:p w14:paraId="1BE0BF32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see document called </w:t>
            </w:r>
          </w:p>
          <w:p w14:paraId="18139372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Term 4 Week 8 Mental Maths and Time.</w:t>
            </w:r>
          </w:p>
          <w:p w14:paraId="420C2B52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7E6B763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19163F90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There are </w:t>
            </w: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Mild/Hot/Spicy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challenges to choose from.  There are online and offline options here.  You can always look at options over two grids if you need more ideas.</w:t>
            </w:r>
          </w:p>
        </w:tc>
        <w:tc>
          <w:tcPr>
            <w:tcW w:w="4215" w:type="dxa"/>
            <w:vMerge/>
            <w:shd w:val="clear" w:color="auto" w:fill="auto"/>
          </w:tcPr>
          <w:p w14:paraId="05912EB0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0037FE" w14:paraId="5CED5E01" w14:textId="77777777">
        <w:trPr>
          <w:trHeight w:val="346"/>
        </w:trPr>
        <w:tc>
          <w:tcPr>
            <w:tcW w:w="2655" w:type="dxa"/>
            <w:vMerge/>
          </w:tcPr>
          <w:p w14:paraId="2669C9CB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  <w:shd w:val="clear" w:color="auto" w:fill="D0CECE"/>
          </w:tcPr>
          <w:p w14:paraId="436F2C17" w14:textId="77777777" w:rsidR="000037FE" w:rsidRDefault="00C7233C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Reading</w:t>
            </w:r>
          </w:p>
        </w:tc>
        <w:tc>
          <w:tcPr>
            <w:tcW w:w="4500" w:type="dxa"/>
            <w:vMerge/>
          </w:tcPr>
          <w:p w14:paraId="1AFB42CD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4215" w:type="dxa"/>
            <w:vMerge/>
            <w:shd w:val="clear" w:color="auto" w:fill="auto"/>
          </w:tcPr>
          <w:p w14:paraId="343E8126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0037FE" w14:paraId="383EBA6D" w14:textId="77777777">
        <w:trPr>
          <w:trHeight w:val="1749"/>
        </w:trPr>
        <w:tc>
          <w:tcPr>
            <w:tcW w:w="2655" w:type="dxa"/>
            <w:vMerge/>
          </w:tcPr>
          <w:p w14:paraId="193C25FB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</w:tcPr>
          <w:p w14:paraId="3389CAF4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Please log onto Giglets to see your assigned book.</w:t>
            </w:r>
          </w:p>
          <w:p w14:paraId="483BB208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Read for enjoyment- choose your own book to explore.</w:t>
            </w:r>
          </w:p>
        </w:tc>
        <w:tc>
          <w:tcPr>
            <w:tcW w:w="4500" w:type="dxa"/>
            <w:vMerge/>
          </w:tcPr>
          <w:p w14:paraId="3529AA02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4215" w:type="dxa"/>
            <w:vMerge/>
            <w:shd w:val="clear" w:color="auto" w:fill="auto"/>
          </w:tcPr>
          <w:p w14:paraId="1A6BE50C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0037FE" w14:paraId="33D84726" w14:textId="77777777">
        <w:trPr>
          <w:trHeight w:val="261"/>
        </w:trPr>
        <w:tc>
          <w:tcPr>
            <w:tcW w:w="2655" w:type="dxa"/>
            <w:vMerge/>
          </w:tcPr>
          <w:p w14:paraId="5982C2DC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  <w:shd w:val="clear" w:color="auto" w:fill="D0CECE"/>
          </w:tcPr>
          <w:p w14:paraId="087A54E8" w14:textId="77777777" w:rsidR="000037FE" w:rsidRDefault="00C7233C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Writing-</w:t>
            </w:r>
          </w:p>
        </w:tc>
        <w:tc>
          <w:tcPr>
            <w:tcW w:w="4500" w:type="dxa"/>
            <w:shd w:val="clear" w:color="auto" w:fill="D0CECE"/>
          </w:tcPr>
          <w:p w14:paraId="5817F9BC" w14:textId="77777777" w:rsidR="000037FE" w:rsidRDefault="00C7233C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Online</w:t>
            </w:r>
          </w:p>
        </w:tc>
        <w:tc>
          <w:tcPr>
            <w:tcW w:w="4215" w:type="dxa"/>
            <w:vMerge/>
            <w:shd w:val="clear" w:color="auto" w:fill="auto"/>
          </w:tcPr>
          <w:p w14:paraId="2AD476A4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0037FE" w14:paraId="04318CE5" w14:textId="77777777">
        <w:trPr>
          <w:trHeight w:val="114"/>
        </w:trPr>
        <w:tc>
          <w:tcPr>
            <w:tcW w:w="2655" w:type="dxa"/>
            <w:vMerge/>
          </w:tcPr>
          <w:p w14:paraId="0B2E40EB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</w:tcPr>
          <w:p w14:paraId="087D2F1F" w14:textId="77777777" w:rsidR="000037FE" w:rsidRDefault="00C7233C">
            <w:pPr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 xml:space="preserve">This week, please send your teacher an email and write about who you would take with you to a desert island and why? Choose no more than 2 friends </w:t>
            </w:r>
            <w:r>
              <w:rPr>
                <w:rFonts w:ascii="Comic Sans MS" w:eastAsia="Comic Sans MS" w:hAnsi="Comic Sans MS" w:cs="Comic Sans MS"/>
                <w:b/>
              </w:rPr>
              <w:t>in your classroom.</w:t>
            </w:r>
          </w:p>
        </w:tc>
        <w:tc>
          <w:tcPr>
            <w:tcW w:w="4500" w:type="dxa"/>
          </w:tcPr>
          <w:p w14:paraId="45857122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4" w:name="_heading=h.gjdgxs" w:colFirst="0" w:colLast="0"/>
            <w:bookmarkEnd w:id="4"/>
          </w:p>
          <w:p w14:paraId="2B51FA06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log-in to </w:t>
            </w: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>Education City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to play assigned games.</w:t>
            </w:r>
          </w:p>
        </w:tc>
        <w:tc>
          <w:tcPr>
            <w:tcW w:w="4215" w:type="dxa"/>
            <w:vMerge/>
            <w:shd w:val="clear" w:color="auto" w:fill="auto"/>
          </w:tcPr>
          <w:p w14:paraId="02F17566" w14:textId="77777777" w:rsidR="000037FE" w:rsidRDefault="000037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0037FE" w14:paraId="105636C0" w14:textId="77777777">
        <w:trPr>
          <w:trHeight w:val="9644"/>
        </w:trPr>
        <w:tc>
          <w:tcPr>
            <w:tcW w:w="14760" w:type="dxa"/>
            <w:gridSpan w:val="4"/>
          </w:tcPr>
          <w:p w14:paraId="7BF6E191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5" w:name="_heading=h.1fob9te" w:colFirst="0" w:colLast="0"/>
            <w:bookmarkEnd w:id="5"/>
          </w:p>
          <w:p w14:paraId="4938673C" w14:textId="77777777" w:rsidR="000037FE" w:rsidRDefault="00C7233C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  <w:shd w:val="clear" w:color="auto" w:fill="D9D9D9"/>
              </w:rPr>
            </w:pP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0" distB="0" distL="0" distR="0" wp14:anchorId="2AC1B017" wp14:editId="638D3C0B">
                  <wp:extent cx="350109" cy="499557"/>
                  <wp:effectExtent l="0" t="0" r="0" b="0"/>
                  <wp:docPr id="332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09" cy="49955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 </w:t>
            </w:r>
            <w:r>
              <w:rPr>
                <w:rFonts w:ascii="Comic Sans MS" w:eastAsia="Comic Sans MS" w:hAnsi="Comic Sans MS" w:cs="Comic Sans MS"/>
                <w:sz w:val="28"/>
                <w:szCs w:val="28"/>
                <w:shd w:val="clear" w:color="auto" w:fill="D9D9D9"/>
              </w:rPr>
              <w:t>Learning across the Curriculum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 </w:t>
            </w: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0" distB="0" distL="0" distR="0" wp14:anchorId="3C455C18" wp14:editId="4BEAE65A">
                  <wp:extent cx="350109" cy="499557"/>
                  <wp:effectExtent l="0" t="0" r="0" b="0"/>
                  <wp:docPr id="331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09" cy="49955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13DD4530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</w:pPr>
          </w:p>
          <w:p w14:paraId="2AB3F47E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  <w:t>Religious and Moral Education</w:t>
            </w:r>
          </w:p>
          <w:p w14:paraId="54B74623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</w:p>
          <w:p w14:paraId="160A87AE" w14:textId="77777777" w:rsidR="000037FE" w:rsidRDefault="00C7233C">
            <w:pPr>
              <w:shd w:val="clear" w:color="auto" w:fill="FFFFFF"/>
              <w:rPr>
                <w:rFonts w:ascii="Comic Sans MS" w:eastAsia="Comic Sans MS" w:hAnsi="Comic Sans MS" w:cs="Comic Sans MS"/>
                <w:color w:val="222222"/>
              </w:rPr>
            </w:pPr>
            <w:r>
              <w:rPr>
                <w:rFonts w:ascii="Comic Sans MS" w:eastAsia="Comic Sans MS" w:hAnsi="Comic Sans MS" w:cs="Comic Sans MS"/>
                <w:color w:val="222222"/>
              </w:rPr>
              <w:t>We are learning to relate signs and symbols to our own lives.</w:t>
            </w:r>
          </w:p>
          <w:p w14:paraId="2D03E552" w14:textId="77777777" w:rsidR="000037FE" w:rsidRDefault="000037FE">
            <w:pPr>
              <w:shd w:val="clear" w:color="auto" w:fill="FFFFFF"/>
              <w:rPr>
                <w:rFonts w:ascii="Comic Sans MS" w:eastAsia="Comic Sans MS" w:hAnsi="Comic Sans MS" w:cs="Comic Sans MS"/>
                <w:color w:val="222222"/>
              </w:rPr>
            </w:pPr>
          </w:p>
          <w:p w14:paraId="09813CBB" w14:textId="77777777" w:rsidR="000037FE" w:rsidRDefault="00C7233C">
            <w:pPr>
              <w:shd w:val="clear" w:color="auto" w:fill="FFFFFF"/>
              <w:rPr>
                <w:rFonts w:ascii="Comic Sans MS" w:eastAsia="Comic Sans MS" w:hAnsi="Comic Sans MS" w:cs="Comic Sans MS"/>
                <w:color w:val="222222"/>
              </w:rPr>
            </w:pPr>
            <w:r>
              <w:rPr>
                <w:rFonts w:ascii="Comic Sans MS" w:eastAsia="Comic Sans MS" w:hAnsi="Comic Sans MS" w:cs="Comic Sans MS"/>
                <w:color w:val="222222"/>
              </w:rPr>
              <w:t>Mild: Look out your window for signs of spring and tell an adult what they are.</w:t>
            </w:r>
          </w:p>
          <w:p w14:paraId="3E037F6A" w14:textId="77777777" w:rsidR="000037FE" w:rsidRDefault="000037FE">
            <w:pPr>
              <w:shd w:val="clear" w:color="auto" w:fill="FFFFFF"/>
              <w:rPr>
                <w:rFonts w:ascii="Comic Sans MS" w:eastAsia="Comic Sans MS" w:hAnsi="Comic Sans MS" w:cs="Comic Sans MS"/>
                <w:color w:val="222222"/>
              </w:rPr>
            </w:pPr>
          </w:p>
          <w:p w14:paraId="273BE92A" w14:textId="77777777" w:rsidR="000037FE" w:rsidRDefault="00C7233C">
            <w:pPr>
              <w:shd w:val="clear" w:color="auto" w:fill="FFFFFF"/>
              <w:rPr>
                <w:rFonts w:ascii="Comic Sans MS" w:eastAsia="Comic Sans MS" w:hAnsi="Comic Sans MS" w:cs="Comic Sans MS"/>
                <w:color w:val="222222"/>
              </w:rPr>
            </w:pPr>
            <w:r>
              <w:rPr>
                <w:rFonts w:ascii="Comic Sans MS" w:eastAsia="Comic Sans MS" w:hAnsi="Comic Sans MS" w:cs="Comic Sans MS"/>
                <w:color w:val="222222"/>
              </w:rPr>
              <w:t>Spicy: Fold a piece of paper in half. On 1 hal</w:t>
            </w:r>
            <w:r>
              <w:rPr>
                <w:rFonts w:ascii="Comic Sans MS" w:eastAsia="Comic Sans MS" w:hAnsi="Comic Sans MS" w:cs="Comic Sans MS"/>
                <w:color w:val="222222"/>
              </w:rPr>
              <w:t>f draw things which happen outside in Winter,  and on the other half draw how this changes in spring.</w:t>
            </w:r>
          </w:p>
          <w:p w14:paraId="406CBA10" w14:textId="77777777" w:rsidR="000037FE" w:rsidRDefault="000037FE">
            <w:pPr>
              <w:shd w:val="clear" w:color="auto" w:fill="FFFFFF"/>
              <w:rPr>
                <w:rFonts w:ascii="Comic Sans MS" w:eastAsia="Comic Sans MS" w:hAnsi="Comic Sans MS" w:cs="Comic Sans MS"/>
                <w:color w:val="222222"/>
              </w:rPr>
            </w:pPr>
          </w:p>
          <w:p w14:paraId="262ACE6E" w14:textId="77777777" w:rsidR="000037FE" w:rsidRDefault="00C7233C">
            <w:pPr>
              <w:shd w:val="clear" w:color="auto" w:fill="FFFFFF"/>
              <w:rPr>
                <w:rFonts w:ascii="Comic Sans MS" w:eastAsia="Comic Sans MS" w:hAnsi="Comic Sans MS" w:cs="Comic Sans MS"/>
                <w:color w:val="222222"/>
              </w:rPr>
            </w:pPr>
            <w:r>
              <w:rPr>
                <w:rFonts w:ascii="Comic Sans MS" w:eastAsia="Comic Sans MS" w:hAnsi="Comic Sans MS" w:cs="Comic Sans MS"/>
                <w:color w:val="222222"/>
              </w:rPr>
              <w:t>Hot: Make up a pairs game, using picture cards that you make with the different signs of Spring</w:t>
            </w:r>
          </w:p>
          <w:p w14:paraId="533E2AE6" w14:textId="77777777" w:rsidR="000037FE" w:rsidRDefault="000037FE">
            <w:pPr>
              <w:shd w:val="clear" w:color="auto" w:fill="FFFFFF"/>
              <w:rPr>
                <w:rFonts w:ascii="Comic Sans MS" w:eastAsia="Comic Sans MS" w:hAnsi="Comic Sans MS" w:cs="Comic Sans MS"/>
                <w:color w:val="222222"/>
                <w:sz w:val="24"/>
                <w:szCs w:val="24"/>
                <w:highlight w:val="white"/>
              </w:rPr>
            </w:pPr>
          </w:p>
          <w:p w14:paraId="1300AAB3" w14:textId="77777777" w:rsidR="000037FE" w:rsidRDefault="000037FE">
            <w:pPr>
              <w:rPr>
                <w:rFonts w:ascii="Comic Sans MS" w:eastAsia="Comic Sans MS" w:hAnsi="Comic Sans MS" w:cs="Comic Sans MS"/>
                <w:sz w:val="28"/>
                <w:szCs w:val="28"/>
                <w:shd w:val="clear" w:color="auto" w:fill="D9D9D9"/>
              </w:rPr>
            </w:pPr>
          </w:p>
          <w:p w14:paraId="1BA15325" w14:textId="77777777" w:rsidR="000037FE" w:rsidRDefault="00C7233C">
            <w:pPr>
              <w:rPr>
                <w:rFonts w:ascii="Comic Sans MS" w:eastAsia="Comic Sans MS" w:hAnsi="Comic Sans MS" w:cs="Comic Sans MS"/>
                <w:b/>
                <w:sz w:val="24"/>
                <w:szCs w:val="24"/>
                <w:highlight w:val="red"/>
                <w:u w:val="single"/>
              </w:rPr>
            </w:pPr>
            <w:r>
              <w:rPr>
                <w:rFonts w:ascii="Comic Sans MS" w:eastAsia="Comic Sans MS" w:hAnsi="Comic Sans MS" w:cs="Comic Sans MS"/>
                <w:b/>
                <w:sz w:val="24"/>
                <w:szCs w:val="24"/>
                <w:highlight w:val="red"/>
                <w:u w:val="single"/>
              </w:rPr>
              <w:t xml:space="preserve">Right of the Week- </w:t>
            </w:r>
          </w:p>
          <w:p w14:paraId="16FF7C2C" w14:textId="77777777" w:rsidR="000037FE" w:rsidRDefault="000037FE">
            <w:pP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</w:pPr>
          </w:p>
          <w:p w14:paraId="624B73A2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b/>
                <w:color w:val="1E1E1E"/>
                <w:sz w:val="24"/>
                <w:szCs w:val="24"/>
                <w:highlight w:val="white"/>
              </w:rPr>
              <w:t>Article 19 - Protection from violence, abuse and neglect</w:t>
            </w:r>
          </w:p>
          <w:p w14:paraId="039FEAEB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Activities related to this focus can be found on the Glenurquhart Primary School website - Family Learning tab.</w:t>
            </w:r>
          </w:p>
          <w:p w14:paraId="2903DD6A" w14:textId="77777777" w:rsidR="000037FE" w:rsidRDefault="00C7233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hyperlink r:id="rId11">
              <w:r>
                <w:rPr>
                  <w:color w:val="0000FF"/>
                  <w:u w:val="single"/>
                </w:rPr>
                <w:t>https://sites.google.com/glenurquharthigh.org.uk/family-learning-gups/home</w:t>
              </w:r>
            </w:hyperlink>
          </w:p>
          <w:p w14:paraId="1451ED26" w14:textId="77777777" w:rsidR="000037FE" w:rsidRDefault="000037FE">
            <w:pPr>
              <w:shd w:val="clear" w:color="auto" w:fill="FFFFFF"/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</w:pPr>
          </w:p>
          <w:p w14:paraId="260382C7" w14:textId="77777777" w:rsidR="000037FE" w:rsidRDefault="00C7233C">
            <w:pPr>
              <w:tabs>
                <w:tab w:val="left" w:pos="3600"/>
              </w:tabs>
              <w:rPr>
                <w:rFonts w:ascii="Comic Sans MS" w:eastAsia="Comic Sans MS" w:hAnsi="Comic Sans MS" w:cs="Comic Sans MS"/>
                <w:b/>
                <w:sz w:val="24"/>
                <w:szCs w:val="24"/>
                <w:highlight w:val="yellow"/>
                <w:u w:val="single"/>
              </w:rPr>
            </w:pPr>
            <w:r>
              <w:rPr>
                <w:rFonts w:ascii="Comic Sans MS" w:eastAsia="Comic Sans MS" w:hAnsi="Comic Sans MS" w:cs="Comic Sans MS"/>
                <w:b/>
                <w:sz w:val="24"/>
                <w:szCs w:val="24"/>
                <w:highlight w:val="yellow"/>
                <w:u w:val="single"/>
              </w:rPr>
              <w:t>Music</w:t>
            </w:r>
          </w:p>
          <w:p w14:paraId="6FBCDA11" w14:textId="77777777" w:rsidR="000037FE" w:rsidRDefault="000037FE">
            <w:pPr>
              <w:tabs>
                <w:tab w:val="left" w:pos="3600"/>
              </w:tabs>
              <w:rPr>
                <w:rFonts w:ascii="Comic Sans MS" w:eastAsia="Comic Sans MS" w:hAnsi="Comic Sans MS" w:cs="Comic Sans MS"/>
                <w:b/>
                <w:sz w:val="24"/>
                <w:szCs w:val="24"/>
                <w:u w:val="single"/>
              </w:rPr>
            </w:pPr>
          </w:p>
          <w:p w14:paraId="3B06ACD8" w14:textId="77777777" w:rsidR="000037FE" w:rsidRDefault="00C7233C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find a video about traditional Scottish music  </w:t>
            </w:r>
          </w:p>
          <w:p w14:paraId="0A21BF40" w14:textId="77777777" w:rsidR="000037FE" w:rsidRDefault="00C7233C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hyperlink r:id="rId12">
              <w:r>
                <w:rPr>
                  <w:color w:val="0000FF"/>
                  <w:u w:val="single"/>
                </w:rPr>
                <w:t>https://www.bbc.co.uk/bitesize/clips/zx8ncdm</w:t>
              </w:r>
            </w:hyperlink>
            <w:r>
              <w:t xml:space="preserve"> </w:t>
            </w:r>
          </w:p>
          <w:p w14:paraId="4BB2B97D" w14:textId="77777777" w:rsidR="000037FE" w:rsidRDefault="000037F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</w:p>
          <w:p w14:paraId="2282D5F1" w14:textId="77777777" w:rsidR="000037FE" w:rsidRDefault="000037FE">
            <w:pPr>
              <w:tabs>
                <w:tab w:val="left" w:pos="3600"/>
              </w:tabs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</w:tbl>
    <w:p w14:paraId="567F2011" w14:textId="77777777" w:rsidR="000037FE" w:rsidRDefault="000037FE">
      <w:pPr>
        <w:rPr>
          <w:rFonts w:ascii="SassoonPrimary" w:eastAsia="SassoonPrimary" w:hAnsi="SassoonPrimary" w:cs="SassoonPrimary"/>
          <w:sz w:val="24"/>
          <w:szCs w:val="24"/>
        </w:rPr>
      </w:pPr>
    </w:p>
    <w:sectPr w:rsidR="000037FE">
      <w:pgSz w:w="16838" w:h="11906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SassoonPrimary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37FE"/>
    <w:rsid w:val="000037FE"/>
    <w:rsid w:val="00C72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8E2C7"/>
  <w15:docId w15:val="{47A54DF9-00F5-43EB-8705-650E5C156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A03ED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3E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3EDB"/>
  </w:style>
  <w:style w:type="paragraph" w:styleId="Footer">
    <w:name w:val="footer"/>
    <w:basedOn w:val="Normal"/>
    <w:link w:val="FooterChar"/>
    <w:uiPriority w:val="99"/>
    <w:unhideWhenUsed/>
    <w:rsid w:val="00A03E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3EDB"/>
  </w:style>
  <w:style w:type="table" w:styleId="TableGrid">
    <w:name w:val="Table Grid"/>
    <w:basedOn w:val="TableNormal"/>
    <w:uiPriority w:val="39"/>
    <w:rsid w:val="00E53D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E379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32744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31FB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aNI_WlGS3Cg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https://www.bbc.co.uk/bitesize/clips/zx8ncd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11" Type="http://schemas.openxmlformats.org/officeDocument/2006/relationships/hyperlink" Target="https://sites.google.com/glenurquharthigh.org.uk/family-learning-gups/home" TargetMode="External"/><Relationship Id="rId5" Type="http://schemas.openxmlformats.org/officeDocument/2006/relationships/image" Target="media/image1.jp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fnO-lGEMOX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Rv1V25/NDgbXlzyIbeq1Fvq56pg==">AMUW2mXz3cnRln2znvEYX1EGvUhKqFUnwiikU81Ccld98Pdr5R3O0UfnBfwhPuv4qqPv/RESXq74iVWYpujV+72uty3ScGzlPc8ej6EEzPUTGNcuY8KPnEIzJDW7wslWKtyIvlLEEdkku3hJxF1R1BhtGvd+BV69dvQmEN4vQzg3yP5f2x1YIMmuE7VmpirHTj6n3yHSHriWCUsrvXcixg/67oXbqceKlw==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427</Words>
  <Characters>2439</Characters>
  <Application>Microsoft Office Word</Application>
  <DocSecurity>0</DocSecurity>
  <Lines>20</Lines>
  <Paragraphs>5</Paragraphs>
  <ScaleCrop>false</ScaleCrop>
  <Company/>
  <LinksUpToDate>false</LinksUpToDate>
  <CharactersWithSpaces>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</dc:creator>
  <cp:lastModifiedBy>Adrian macleod</cp:lastModifiedBy>
  <cp:revision>2</cp:revision>
  <dcterms:created xsi:type="dcterms:W3CDTF">2020-06-02T10:13:00Z</dcterms:created>
  <dcterms:modified xsi:type="dcterms:W3CDTF">2020-06-02T10:13:00Z</dcterms:modified>
</cp:coreProperties>
</file>